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913" w:rsidRPr="00135913" w:rsidRDefault="00135913" w:rsidP="00135913">
      <w:pPr>
        <w:rPr>
          <w:rFonts w:ascii="Times New Roman" w:hAnsi="Times New Roman" w:cs="Times New Roman"/>
          <w:b/>
          <w:sz w:val="32"/>
          <w:szCs w:val="32"/>
        </w:rPr>
      </w:pPr>
      <w:r w:rsidRPr="00135913">
        <w:rPr>
          <w:rFonts w:ascii="Times New Roman" w:hAnsi="Times New Roman" w:cs="Times New Roman"/>
          <w:b/>
          <w:sz w:val="32"/>
          <w:szCs w:val="32"/>
        </w:rPr>
        <w:t>Bukiet, prezent i cukierki, dziś rodziców dzień jest wielki</w:t>
      </w:r>
    </w:p>
    <w:p w:rsidR="00135913" w:rsidRPr="00135913" w:rsidRDefault="00135913" w:rsidP="00135913">
      <w:pPr>
        <w:rPr>
          <w:rFonts w:ascii="Times New Roman" w:hAnsi="Times New Roman" w:cs="Times New Roman"/>
          <w:b/>
          <w:sz w:val="28"/>
          <w:szCs w:val="28"/>
        </w:rPr>
      </w:pPr>
      <w:r w:rsidRPr="00135913">
        <w:rPr>
          <w:rFonts w:ascii="Times New Roman" w:hAnsi="Times New Roman" w:cs="Times New Roman"/>
          <w:b/>
          <w:sz w:val="28"/>
          <w:szCs w:val="28"/>
        </w:rPr>
        <w:t xml:space="preserve"> Uśmiech za uśmiech (poniedziałek;25.05.2020r.)</w:t>
      </w:r>
    </w:p>
    <w:p w:rsidR="00135913" w:rsidRPr="00135913" w:rsidRDefault="00135913" w:rsidP="00135913">
      <w:pPr>
        <w:rPr>
          <w:rFonts w:ascii="Times New Roman" w:hAnsi="Times New Roman" w:cs="Times New Roman"/>
          <w:sz w:val="24"/>
          <w:szCs w:val="24"/>
        </w:rPr>
      </w:pPr>
      <w:r w:rsidRPr="00135913">
        <w:rPr>
          <w:rFonts w:ascii="Times New Roman" w:hAnsi="Times New Roman" w:cs="Times New Roman"/>
          <w:b/>
          <w:sz w:val="24"/>
          <w:szCs w:val="24"/>
        </w:rPr>
        <w:t xml:space="preserve"> „Lustra”</w:t>
      </w:r>
      <w:r w:rsidRPr="00135913">
        <w:rPr>
          <w:rFonts w:ascii="Times New Roman" w:hAnsi="Times New Roman" w:cs="Times New Roman"/>
          <w:sz w:val="24"/>
          <w:szCs w:val="24"/>
        </w:rPr>
        <w:t xml:space="preserve"> – zabawa naśladowcza. Dziecko z rodzicem dobierają się parami i stają naprzeciwko siebie. Dziecko pokazuje ruchy i </w:t>
      </w:r>
      <w:proofErr w:type="spellStart"/>
      <w:r w:rsidRPr="00135913">
        <w:rPr>
          <w:rFonts w:ascii="Times New Roman" w:hAnsi="Times New Roman" w:cs="Times New Roman"/>
          <w:sz w:val="24"/>
          <w:szCs w:val="24"/>
        </w:rPr>
        <w:t>gesty,rodzic</w:t>
      </w:r>
      <w:proofErr w:type="spellEnd"/>
      <w:r w:rsidRPr="00135913">
        <w:rPr>
          <w:rFonts w:ascii="Times New Roman" w:hAnsi="Times New Roman" w:cs="Times New Roman"/>
          <w:sz w:val="24"/>
          <w:szCs w:val="24"/>
        </w:rPr>
        <w:t xml:space="preserve"> jest jego „lustrzanym odbiciem” – próbuje równocześnie wykonywać wszystkie ruchy partnera. Następnie pary zamieniają się rolami. </w:t>
      </w:r>
    </w:p>
    <w:p w:rsidR="00135913" w:rsidRPr="00135913" w:rsidRDefault="00135913" w:rsidP="00135913">
      <w:pPr>
        <w:rPr>
          <w:rFonts w:ascii="Times New Roman" w:hAnsi="Times New Roman" w:cs="Times New Roman"/>
          <w:sz w:val="24"/>
          <w:szCs w:val="24"/>
        </w:rPr>
      </w:pPr>
      <w:r w:rsidRPr="00135913">
        <w:rPr>
          <w:rFonts w:ascii="Times New Roman" w:hAnsi="Times New Roman" w:cs="Times New Roman"/>
          <w:b/>
          <w:sz w:val="24"/>
          <w:szCs w:val="24"/>
        </w:rPr>
        <w:t xml:space="preserve"> „Dobry i zły nastrój”</w:t>
      </w:r>
      <w:r w:rsidRPr="00135913">
        <w:rPr>
          <w:rFonts w:ascii="Times New Roman" w:hAnsi="Times New Roman" w:cs="Times New Roman"/>
          <w:sz w:val="24"/>
          <w:szCs w:val="24"/>
        </w:rPr>
        <w:t xml:space="preserve"> – zabawa pantomimiczna. Przedstawiamy dzieciom symbole emocji. Omawiamy z dzieckiem każdy symbol i nazywamy uczucie, które przedstawia. Przekładamy karteczki na drugą stronę. Dziecko losuje karteczkę z emocją i stara się ją naśladować. Jeśli wylosuje pusty kartonik przedstawia minę wybraną przez siebie</w:t>
      </w:r>
    </w:p>
    <w:p w:rsidR="00135913" w:rsidRPr="00135913" w:rsidRDefault="00135913" w:rsidP="00135913">
      <w:pPr>
        <w:rPr>
          <w:rFonts w:ascii="Times New Roman" w:hAnsi="Times New Roman" w:cs="Times New Roman"/>
          <w:sz w:val="24"/>
          <w:szCs w:val="24"/>
        </w:rPr>
      </w:pPr>
      <w:r w:rsidRPr="00135913">
        <w:rPr>
          <w:rFonts w:ascii="Times New Roman" w:hAnsi="Times New Roman" w:cs="Times New Roman"/>
          <w:b/>
          <w:sz w:val="24"/>
          <w:szCs w:val="24"/>
        </w:rPr>
        <w:t xml:space="preserve"> „Dla mamusi i tatusia”</w:t>
      </w:r>
      <w:r w:rsidRPr="00135913">
        <w:rPr>
          <w:rFonts w:ascii="Times New Roman" w:hAnsi="Times New Roman" w:cs="Times New Roman"/>
          <w:sz w:val="24"/>
          <w:szCs w:val="24"/>
        </w:rPr>
        <w:t xml:space="preserve"> – nauka piosenki. Dzieci powtarzają  słowa piosenki i śpiewają wraz z nagraniem. </w:t>
      </w:r>
    </w:p>
    <w:p w:rsidR="00135913" w:rsidRPr="00135913" w:rsidRDefault="00135913" w:rsidP="00135913">
      <w:pPr>
        <w:rPr>
          <w:rFonts w:ascii="Times New Roman" w:hAnsi="Times New Roman" w:cs="Times New Roman"/>
          <w:sz w:val="24"/>
          <w:szCs w:val="24"/>
        </w:rPr>
      </w:pPr>
      <w:r w:rsidRPr="00135913">
        <w:rPr>
          <w:rStyle w:val="Pogrubienie"/>
          <w:rFonts w:ascii="Times New Roman" w:hAnsi="Times New Roman" w:cs="Times New Roman"/>
          <w:color w:val="000000"/>
          <w:sz w:val="24"/>
          <w:szCs w:val="24"/>
          <w:shd w:val="clear" w:color="auto" w:fill="FFFFFF"/>
        </w:rPr>
        <w:t>„Dla mamusi, dla tatusia”</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1. Uśmiechnięta moja buzia dla mamusi i tatusia</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 xml:space="preserve">    Moje rączki pracowały i laurkę wykonały.</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 xml:space="preserve">             ref. Kwiatki dla mamusi od serduszka mego</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 xml:space="preserve">                   a buziaczek dla tatusia i uśmiech dla niego.</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2. Dla tatusia, dla mamusi poślę kwiatki no i buzi</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bo ich kocham bardzo szczerze ale pewnie to już wiecie.</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 xml:space="preserve">            ref. Kwiatki dla mamusi od serduszka mego</w:t>
      </w:r>
      <w:r w:rsidRPr="00135913">
        <w:rPr>
          <w:rFonts w:ascii="Times New Roman" w:hAnsi="Times New Roman" w:cs="Times New Roman"/>
          <w:color w:val="7E8995"/>
          <w:sz w:val="24"/>
          <w:szCs w:val="24"/>
        </w:rPr>
        <w:br/>
      </w:r>
      <w:r w:rsidRPr="00135913">
        <w:rPr>
          <w:rFonts w:ascii="Times New Roman" w:hAnsi="Times New Roman" w:cs="Times New Roman"/>
          <w:color w:val="000000"/>
          <w:sz w:val="24"/>
          <w:szCs w:val="24"/>
          <w:shd w:val="clear" w:color="auto" w:fill="FFFFFF"/>
        </w:rPr>
        <w:t xml:space="preserve">                 a buziaczek dla tatusia i uśmiech dla niego.</w:t>
      </w:r>
    </w:p>
    <w:p w:rsidR="00135913" w:rsidRPr="00135913" w:rsidRDefault="00135913" w:rsidP="00135913">
      <w:pPr>
        <w:shd w:val="clear" w:color="auto" w:fill="FFFFFF"/>
        <w:spacing w:after="240" w:line="240" w:lineRule="auto"/>
        <w:jc w:val="center"/>
        <w:rPr>
          <w:rFonts w:ascii="Times New Roman" w:eastAsia="Times New Roman" w:hAnsi="Times New Roman" w:cs="Times New Roman"/>
          <w:color w:val="2F2F2F"/>
          <w:sz w:val="24"/>
          <w:szCs w:val="24"/>
          <w:lang w:eastAsia="pl-PL"/>
        </w:rPr>
      </w:pPr>
      <w:r w:rsidRPr="00135913">
        <w:rPr>
          <w:rFonts w:ascii="Times New Roman" w:eastAsia="Times New Roman" w:hAnsi="Times New Roman" w:cs="Times New Roman"/>
          <w:color w:val="2F2F2F"/>
          <w:sz w:val="24"/>
          <w:szCs w:val="24"/>
          <w:lang w:eastAsia="pl-PL"/>
        </w:rPr>
        <w:object w:dxaOrig="310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9pt;height:40.2pt" o:ole="">
            <v:imagedata r:id="rId5" o:title=""/>
          </v:shape>
          <o:OLEObject Type="Embed" ProgID="Package" ShapeID="_x0000_i1025" DrawAspect="Content" ObjectID="_1651996655" r:id="rId6"/>
        </w:object>
      </w:r>
    </w:p>
    <w:p w:rsidR="00135913" w:rsidRPr="00135913" w:rsidRDefault="00135913" w:rsidP="00135913">
      <w:pPr>
        <w:rPr>
          <w:rFonts w:ascii="Times New Roman" w:hAnsi="Times New Roman" w:cs="Times New Roman"/>
          <w:sz w:val="24"/>
          <w:szCs w:val="24"/>
        </w:rPr>
      </w:pPr>
      <w:r w:rsidRPr="00135913">
        <w:rPr>
          <w:rFonts w:ascii="Times New Roman" w:hAnsi="Times New Roman" w:cs="Times New Roman"/>
          <w:b/>
          <w:sz w:val="24"/>
          <w:szCs w:val="24"/>
        </w:rPr>
        <w:t xml:space="preserve"> „Niespodzianka z makaronu”</w:t>
      </w:r>
      <w:r w:rsidRPr="00135913">
        <w:rPr>
          <w:rFonts w:ascii="Times New Roman" w:hAnsi="Times New Roman" w:cs="Times New Roman"/>
          <w:sz w:val="24"/>
          <w:szCs w:val="24"/>
        </w:rPr>
        <w:t xml:space="preserve"> – ćwiczenia manualne, nawlekanie makaronu na włóczkę, różnicowanie makaronowych korali według wielkości lub kształtu. Dajemy dziecku dwa rodzaje makaronu, który da się nawlekać na włóczkę. Dziecko naprzemiennie nawleka makaron. Dziecko wykonuje makaronowe korale dla mamy.   </w:t>
      </w:r>
    </w:p>
    <w:p w:rsidR="00135913" w:rsidRPr="00135913" w:rsidRDefault="00135913" w:rsidP="00135913">
      <w:pPr>
        <w:rPr>
          <w:rFonts w:ascii="Times New Roman" w:hAnsi="Times New Roman" w:cs="Times New Roman"/>
          <w:sz w:val="24"/>
          <w:szCs w:val="24"/>
        </w:rPr>
      </w:pPr>
      <w:r w:rsidRPr="00135913">
        <w:rPr>
          <w:rFonts w:ascii="Times New Roman" w:hAnsi="Times New Roman" w:cs="Times New Roman"/>
          <w:b/>
          <w:sz w:val="24"/>
          <w:szCs w:val="24"/>
        </w:rPr>
        <w:t>„Korale dla mamy”</w:t>
      </w:r>
      <w:r w:rsidRPr="00135913">
        <w:rPr>
          <w:rFonts w:ascii="Times New Roman" w:hAnsi="Times New Roman" w:cs="Times New Roman"/>
          <w:sz w:val="24"/>
          <w:szCs w:val="24"/>
        </w:rPr>
        <w:t xml:space="preserve"> – rysowanie korali zgodnie z podanym rytmem, utrwalenie znajomości figur geometrycznych (karta pracy). Dzieci nazywają figury geometryczne, a następnie rysują figury na naszyjniku zgodnie z podanym wzorem. </w:t>
      </w:r>
    </w:p>
    <w:p w:rsidR="00135913" w:rsidRPr="00135913" w:rsidRDefault="00135913" w:rsidP="00135913">
      <w:pPr>
        <w:rPr>
          <w:rFonts w:ascii="Times New Roman" w:hAnsi="Times New Roman" w:cs="Times New Roman"/>
          <w:color w:val="00B050"/>
          <w:sz w:val="24"/>
          <w:szCs w:val="24"/>
        </w:rPr>
      </w:pPr>
      <w:r w:rsidRPr="00135913">
        <w:rPr>
          <w:rFonts w:ascii="Times New Roman" w:hAnsi="Times New Roman" w:cs="Times New Roman"/>
          <w:color w:val="00B050"/>
          <w:sz w:val="24"/>
          <w:szCs w:val="24"/>
        </w:rPr>
        <w:t>„Karty pracy” cz. 4, s. 20, (dzieci 4 letnie)</w:t>
      </w:r>
    </w:p>
    <w:p w:rsidR="00135913" w:rsidRDefault="00135913" w:rsidP="00135913">
      <w:pPr>
        <w:rPr>
          <w:rFonts w:ascii="Times New Roman" w:hAnsi="Times New Roman" w:cs="Times New Roman"/>
          <w:sz w:val="24"/>
          <w:szCs w:val="24"/>
        </w:rPr>
      </w:pPr>
      <w:r w:rsidRPr="00135913">
        <w:rPr>
          <w:rFonts w:ascii="Times New Roman" w:hAnsi="Times New Roman" w:cs="Times New Roman"/>
          <w:b/>
          <w:sz w:val="24"/>
          <w:szCs w:val="24"/>
        </w:rPr>
        <w:t>„Serduszko dla…”</w:t>
      </w:r>
      <w:r w:rsidRPr="00135913">
        <w:rPr>
          <w:rFonts w:ascii="Times New Roman" w:hAnsi="Times New Roman" w:cs="Times New Roman"/>
          <w:sz w:val="24"/>
          <w:szCs w:val="24"/>
        </w:rPr>
        <w:t xml:space="preserve"> – zabawa słowna, zachęcanie dziecka  do mówienia innym miłych rzeczy. Dajemy dziecku serduszko wycięte z kartonu i prosimy aby powiedziało coś miłego o koledze , koleżance z grupy. Myślę, że dzieci jeszcze się pamiętają! Zwracamy uwagę, aby dziecko wypowiadało się pełnymi zdaniami.  </w:t>
      </w:r>
    </w:p>
    <w:p w:rsidR="00135913" w:rsidRPr="00135913" w:rsidRDefault="00135913" w:rsidP="00135913">
      <w:pPr>
        <w:rPr>
          <w:rFonts w:ascii="Times New Roman" w:hAnsi="Times New Roman" w:cs="Times New Roman"/>
          <w:sz w:val="24"/>
          <w:szCs w:val="24"/>
        </w:rPr>
      </w:pPr>
      <w:r>
        <w:rPr>
          <w:noProof/>
          <w:lang w:eastAsia="pl-PL"/>
        </w:rPr>
        <w:lastRenderedPageBreak/>
        <w:drawing>
          <wp:inline distT="0" distB="0" distL="0" distR="0" wp14:anchorId="7049D4A6" wp14:editId="360792B6">
            <wp:extent cx="5760720" cy="6156443"/>
            <wp:effectExtent l="0" t="0" r="0" b="0"/>
            <wp:docPr id="1" name="Obraz 1" descr="Emocja symbole ilustracji. Ilustracja złożonej z tło - 1386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cja symbole ilustracji. Ilustracja złożonej z tło - 138645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6156443"/>
                    </a:xfrm>
                    <a:prstGeom prst="rect">
                      <a:avLst/>
                    </a:prstGeom>
                    <a:noFill/>
                    <a:ln>
                      <a:noFill/>
                    </a:ln>
                  </pic:spPr>
                </pic:pic>
              </a:graphicData>
            </a:graphic>
          </wp:inline>
        </w:drawing>
      </w:r>
      <w:bookmarkStart w:id="0" w:name="_GoBack"/>
      <w:bookmarkEnd w:id="0"/>
    </w:p>
    <w:p w:rsidR="00967DF8" w:rsidRDefault="00967DF8"/>
    <w:sectPr w:rsidR="00967D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65C"/>
    <w:rsid w:val="00135913"/>
    <w:rsid w:val="0021365C"/>
    <w:rsid w:val="00967D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591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135913"/>
    <w:rPr>
      <w:b/>
      <w:bCs/>
    </w:rPr>
  </w:style>
  <w:style w:type="paragraph" w:styleId="Tekstdymka">
    <w:name w:val="Balloon Text"/>
    <w:basedOn w:val="Normalny"/>
    <w:link w:val="TekstdymkaZnak"/>
    <w:uiPriority w:val="99"/>
    <w:semiHidden/>
    <w:unhideWhenUsed/>
    <w:rsid w:val="001359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59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591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135913"/>
    <w:rPr>
      <w:b/>
      <w:bCs/>
    </w:rPr>
  </w:style>
  <w:style w:type="paragraph" w:styleId="Tekstdymka">
    <w:name w:val="Balloon Text"/>
    <w:basedOn w:val="Normalny"/>
    <w:link w:val="TekstdymkaZnak"/>
    <w:uiPriority w:val="99"/>
    <w:semiHidden/>
    <w:unhideWhenUsed/>
    <w:rsid w:val="001359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59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310</Words>
  <Characters>1862</Characters>
  <Application>Microsoft Office Word</Application>
  <DocSecurity>0</DocSecurity>
  <Lines>15</Lines>
  <Paragraphs>4</Paragraphs>
  <ScaleCrop>false</ScaleCrop>
  <Company/>
  <LinksUpToDate>false</LinksUpToDate>
  <CharactersWithSpaces>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3</cp:revision>
  <dcterms:created xsi:type="dcterms:W3CDTF">2020-05-26T09:02:00Z</dcterms:created>
  <dcterms:modified xsi:type="dcterms:W3CDTF">2020-05-26T09:11:00Z</dcterms:modified>
</cp:coreProperties>
</file>