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C3" w:rsidRPr="005943C3" w:rsidRDefault="005943C3" w:rsidP="005943C3">
      <w:pPr>
        <w:rPr>
          <w:rFonts w:ascii="Times New Roman" w:hAnsi="Times New Roman" w:cs="Times New Roman"/>
          <w:b/>
          <w:sz w:val="28"/>
          <w:szCs w:val="28"/>
        </w:rPr>
      </w:pPr>
      <w:r w:rsidRPr="005943C3">
        <w:rPr>
          <w:rFonts w:ascii="Times New Roman" w:hAnsi="Times New Roman" w:cs="Times New Roman"/>
          <w:b/>
          <w:sz w:val="28"/>
          <w:szCs w:val="28"/>
        </w:rPr>
        <w:t xml:space="preserve">Bawimy się w kucharzy (środa;20.05.2020r.) </w:t>
      </w:r>
    </w:p>
    <w:p w:rsidR="005943C3" w:rsidRPr="005943C3" w:rsidRDefault="005943C3" w:rsidP="005943C3">
      <w:pPr>
        <w:rPr>
          <w:rFonts w:ascii="Times New Roman" w:hAnsi="Times New Roman" w:cs="Times New Roman"/>
          <w:sz w:val="24"/>
          <w:szCs w:val="24"/>
        </w:rPr>
      </w:pPr>
      <w:r w:rsidRPr="005943C3">
        <w:rPr>
          <w:rFonts w:ascii="Times New Roman" w:hAnsi="Times New Roman" w:cs="Times New Roman"/>
          <w:b/>
          <w:sz w:val="24"/>
          <w:szCs w:val="24"/>
        </w:rPr>
        <w:t xml:space="preserve"> „Kącik kuchenny”</w:t>
      </w:r>
      <w:r w:rsidRPr="005943C3">
        <w:rPr>
          <w:rFonts w:ascii="Times New Roman" w:hAnsi="Times New Roman" w:cs="Times New Roman"/>
          <w:sz w:val="24"/>
          <w:szCs w:val="24"/>
        </w:rPr>
        <w:t xml:space="preserve"> – zgromadzenie akcesoriów związanych z gotowaniem. Rozkładamy przed dzieckiem akcesoria kuchenne, zachęcamy do oglądania, dotykania. Dziecko wybiera sobie jeden przedmiot i omawia go: podaje nazwę, opisuje wygląd, sposób wykorzystania, nazwy potraw, które można w nim przyrządzić</w:t>
      </w:r>
    </w:p>
    <w:p w:rsidR="005943C3" w:rsidRPr="005943C3" w:rsidRDefault="005943C3" w:rsidP="005943C3">
      <w:pPr>
        <w:rPr>
          <w:rFonts w:ascii="Times New Roman" w:hAnsi="Times New Roman" w:cs="Times New Roman"/>
          <w:sz w:val="24"/>
          <w:szCs w:val="24"/>
        </w:rPr>
      </w:pPr>
      <w:r w:rsidRPr="005943C3">
        <w:rPr>
          <w:rFonts w:ascii="Times New Roman" w:hAnsi="Times New Roman" w:cs="Times New Roman"/>
          <w:b/>
          <w:sz w:val="24"/>
          <w:szCs w:val="24"/>
        </w:rPr>
        <w:t xml:space="preserve"> „Kolorowa kanapka”</w:t>
      </w:r>
      <w:r w:rsidRPr="005943C3">
        <w:rPr>
          <w:rFonts w:ascii="Times New Roman" w:hAnsi="Times New Roman" w:cs="Times New Roman"/>
          <w:sz w:val="24"/>
          <w:szCs w:val="24"/>
        </w:rPr>
        <w:t xml:space="preserve"> – samodzielne przygotowanie kanapek z wykorzystaniem różnokolorowych warzyw, wdrażanie do zdrowego odżywiania się. Wspólnie omawianie wartości zdrowotnych zebranych produktów, a następnie samodzielnie wykonują zdrowe, kolorowe kanapki. </w:t>
      </w:r>
    </w:p>
    <w:p w:rsidR="005943C3" w:rsidRPr="005943C3" w:rsidRDefault="005943C3" w:rsidP="005943C3">
      <w:pPr>
        <w:rPr>
          <w:rFonts w:ascii="Times New Roman" w:hAnsi="Times New Roman" w:cs="Times New Roman"/>
          <w:sz w:val="24"/>
          <w:szCs w:val="24"/>
        </w:rPr>
      </w:pPr>
      <w:r w:rsidRPr="005943C3">
        <w:rPr>
          <w:rFonts w:ascii="Times New Roman" w:hAnsi="Times New Roman" w:cs="Times New Roman"/>
          <w:b/>
          <w:sz w:val="24"/>
          <w:szCs w:val="24"/>
        </w:rPr>
        <w:t xml:space="preserve"> „Kim chcę być”</w:t>
      </w:r>
      <w:r w:rsidRPr="005943C3">
        <w:rPr>
          <w:rFonts w:ascii="Times New Roman" w:hAnsi="Times New Roman" w:cs="Times New Roman"/>
          <w:sz w:val="24"/>
          <w:szCs w:val="24"/>
        </w:rPr>
        <w:t xml:space="preserve"> – utrwalenie nazw zawodów na podstawie tekstu piosenki.</w:t>
      </w:r>
    </w:p>
    <w:p w:rsidR="005943C3" w:rsidRPr="005943C3" w:rsidRDefault="005943C3" w:rsidP="005943C3">
      <w:pPr>
        <w:rPr>
          <w:rFonts w:ascii="Times New Roman" w:hAnsi="Times New Roman" w:cs="Times New Roman"/>
          <w:sz w:val="24"/>
          <w:szCs w:val="24"/>
        </w:rPr>
      </w:pPr>
      <w:r w:rsidRPr="005943C3">
        <w:rPr>
          <w:rFonts w:ascii="Times New Roman" w:hAnsi="Times New Roman" w:cs="Times New Roman"/>
          <w:b/>
          <w:sz w:val="24"/>
          <w:szCs w:val="24"/>
        </w:rPr>
        <w:t>„Duży – większy, mały – mniejszy”</w:t>
      </w:r>
      <w:r w:rsidRPr="005943C3">
        <w:rPr>
          <w:rFonts w:ascii="Times New Roman" w:hAnsi="Times New Roman" w:cs="Times New Roman"/>
          <w:sz w:val="24"/>
          <w:szCs w:val="24"/>
        </w:rPr>
        <w:t xml:space="preserve"> – klasyfikowanie naczyń kuchennych według wielkości. Prezentujemy dziecku  naczynia kuchenne, np. miseczki lub talerzyki różnej wielkości. Opowiadamy  krótką historyjkę o misiach, przedstawiając ich sylwety lub maskotki.</w:t>
      </w:r>
    </w:p>
    <w:p w:rsidR="005943C3" w:rsidRPr="005943C3" w:rsidRDefault="005943C3" w:rsidP="005943C3">
      <w:pPr>
        <w:rPr>
          <w:rFonts w:ascii="Times New Roman" w:hAnsi="Times New Roman" w:cs="Times New Roman"/>
          <w:sz w:val="24"/>
          <w:szCs w:val="24"/>
        </w:rPr>
      </w:pPr>
      <w:r w:rsidRPr="005943C3">
        <w:rPr>
          <w:rFonts w:ascii="Times New Roman" w:hAnsi="Times New Roman" w:cs="Times New Roman"/>
          <w:sz w:val="24"/>
          <w:szCs w:val="24"/>
        </w:rPr>
        <w:t xml:space="preserve"> Były sobie trzy misie: tata, mama i synek. Tata miś był duży i potężny, mama mniejsza i drobniejsza od taty, a synek – najmniejszy. Za każdym razem, gdy siadali do posiłków, mama zjadała dużą porcję, tata większą od mamy, a synek mniejszą niż mama i tata. Prosimy  dziecko, aby wśród zgromadzonych przedmiotów odnalazło naczynia należące do taty, mamy i synka, i rozłożyło je, dzieląc na grupy. Wspólnie z dzieckiem porównujemy  ich wielkość, np. Miska mamy jest mniejsza niż taty. Miska taty jest większa niż synka. Dziecko wybiera sobie jeden przedmiot i opisuje go w podobny sposób. Następnie rodzic wskazuje jedno naczynie i określa jego wielkość. Zadaniem dziecka jest wskazanie i nazwanie innych naczyń za pomocą określeń: większy, mniejszy. </w:t>
      </w:r>
    </w:p>
    <w:p w:rsidR="005943C3" w:rsidRPr="005943C3" w:rsidRDefault="005943C3" w:rsidP="005943C3">
      <w:pPr>
        <w:rPr>
          <w:rFonts w:ascii="Times New Roman" w:hAnsi="Times New Roman" w:cs="Times New Roman"/>
          <w:sz w:val="24"/>
          <w:szCs w:val="24"/>
        </w:rPr>
      </w:pPr>
      <w:r w:rsidRPr="005943C3">
        <w:rPr>
          <w:rFonts w:ascii="Times New Roman" w:hAnsi="Times New Roman" w:cs="Times New Roman"/>
          <w:b/>
          <w:sz w:val="24"/>
          <w:szCs w:val="24"/>
        </w:rPr>
        <w:t>„Szef kuchni poleca”</w:t>
      </w:r>
      <w:r w:rsidRPr="005943C3">
        <w:rPr>
          <w:rFonts w:ascii="Times New Roman" w:hAnsi="Times New Roman" w:cs="Times New Roman"/>
          <w:sz w:val="24"/>
          <w:szCs w:val="24"/>
        </w:rPr>
        <w:t xml:space="preserve"> – formowanie z plasteliny ulubionej potrawy na jednorazowych talerzykach papierowych. Po skończonej pracy ustawiamy talerzyk  na stole i prosimy dziecko, aby popisało smak potrawy. </w:t>
      </w:r>
    </w:p>
    <w:p w:rsidR="005943C3" w:rsidRDefault="005943C3" w:rsidP="005943C3"/>
    <w:p w:rsidR="0027748C" w:rsidRDefault="005943C3">
      <w:r>
        <w:rPr>
          <w:noProof/>
          <w:lang w:eastAsia="pl-PL"/>
        </w:rPr>
        <w:lastRenderedPageBreak/>
        <w:drawing>
          <wp:inline distT="0" distB="0" distL="0" distR="0" wp14:anchorId="59A17643" wp14:editId="0C36796F">
            <wp:extent cx="5715000" cy="4257675"/>
            <wp:effectExtent l="0" t="0" r="0" b="9525"/>
            <wp:docPr id="1" name="Obraz 1" descr="Akcesoria kuchenne • Zwi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esoria kuchenne • Zwie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C3" w:rsidRDefault="005943C3">
      <w:r>
        <w:rPr>
          <w:noProof/>
          <w:lang w:eastAsia="pl-PL"/>
        </w:rPr>
        <w:drawing>
          <wp:inline distT="0" distB="0" distL="0" distR="0" wp14:anchorId="5788E616" wp14:editId="49334CBB">
            <wp:extent cx="5928127" cy="4229100"/>
            <wp:effectExtent l="0" t="0" r="0" b="0"/>
            <wp:docPr id="2" name="Obraz 2" descr="Zestaw garnków metalowych rękawica i akcesoria kuchenne 1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 garnków metalowych rękawica i akcesoria kuchenne 12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68" cy="422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C3" w:rsidRDefault="005943C3">
      <w:r>
        <w:rPr>
          <w:noProof/>
          <w:lang w:eastAsia="pl-PL"/>
        </w:rPr>
        <w:lastRenderedPageBreak/>
        <w:drawing>
          <wp:inline distT="0" distB="0" distL="0" distR="0" wp14:anchorId="5A435F2C" wp14:editId="4B09CEE9">
            <wp:extent cx="6133523" cy="4048125"/>
            <wp:effectExtent l="0" t="0" r="635" b="0"/>
            <wp:docPr id="3" name="Obraz 3" descr="Które z designerskich akcesoriów kuchennych warto kupić? - Rebel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óre z designerskich akcesoriów kuchennych warto kupić? - Rebel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105" cy="40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C3" w:rsidRDefault="005943C3">
      <w:r>
        <w:rPr>
          <w:noProof/>
          <w:lang w:eastAsia="pl-PL"/>
        </w:rPr>
        <w:drawing>
          <wp:inline distT="0" distB="0" distL="0" distR="0" wp14:anchorId="591D3962" wp14:editId="2E0DF1CC">
            <wp:extent cx="5638800" cy="3829050"/>
            <wp:effectExtent l="0" t="0" r="0" b="0"/>
            <wp:docPr id="4" name="Obraz 4" descr="Galeria Kuchenna - Akcesoria kuchenne z bambusa i st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leria Kuchenna - Akcesoria kuchenne z bambusa i sta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7C"/>
    <w:rsid w:val="0027748C"/>
    <w:rsid w:val="005943C3"/>
    <w:rsid w:val="00B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2020-05-11T18:52:00Z</dcterms:created>
  <dcterms:modified xsi:type="dcterms:W3CDTF">2020-05-11T18:56:00Z</dcterms:modified>
</cp:coreProperties>
</file>