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A3" w:rsidRPr="00AD52EC" w:rsidRDefault="00614EA3" w:rsidP="00614EA3">
      <w:pPr>
        <w:rPr>
          <w:rFonts w:ascii="Times New Roman" w:hAnsi="Times New Roman" w:cs="Times New Roman"/>
          <w:b/>
          <w:sz w:val="32"/>
          <w:szCs w:val="32"/>
        </w:rPr>
      </w:pPr>
      <w:r w:rsidRPr="00AD52EC">
        <w:rPr>
          <w:rFonts w:ascii="Times New Roman" w:hAnsi="Times New Roman" w:cs="Times New Roman"/>
          <w:b/>
          <w:sz w:val="32"/>
          <w:szCs w:val="32"/>
        </w:rPr>
        <w:t>Wielkanocny koszyczek  (wtorek; 7.04.2020r.)</w:t>
      </w:r>
    </w:p>
    <w:p w:rsidR="00614EA3" w:rsidRPr="00FF139B" w:rsidRDefault="00614EA3" w:rsidP="00614EA3">
      <w:pPr>
        <w:rPr>
          <w:rFonts w:ascii="Times New Roman" w:hAnsi="Times New Roman" w:cs="Times New Roman"/>
          <w:sz w:val="24"/>
          <w:szCs w:val="24"/>
        </w:rPr>
      </w:pPr>
      <w:r w:rsidRPr="00AD52EC">
        <w:rPr>
          <w:rFonts w:ascii="Times New Roman" w:hAnsi="Times New Roman" w:cs="Times New Roman"/>
          <w:b/>
          <w:sz w:val="24"/>
          <w:szCs w:val="24"/>
        </w:rPr>
        <w:t>„Pisanki kraszanki”</w:t>
      </w:r>
      <w:r w:rsidRPr="00FF139B">
        <w:rPr>
          <w:rFonts w:ascii="Times New Roman" w:hAnsi="Times New Roman" w:cs="Times New Roman"/>
          <w:sz w:val="24"/>
          <w:szCs w:val="24"/>
        </w:rPr>
        <w:t xml:space="preserve"> – zabawa rytmiczna (echo rytmiczne). Dziecko siedzi  przed rodzicem, który mówi (w różnym tempie i z różną dynamiką) fragment tekstu piosenki: Pisanki, pisanki – jajka malowane, nie ma Wielkanocy bez barwnych pisanek. Rodzic jednocześnie rytmicznie klaszcze lub uderza o uda. Dziecko powtarza każdy przykład na zasadzie echa. </w:t>
      </w:r>
    </w:p>
    <w:p w:rsidR="00614EA3" w:rsidRPr="00FF139B" w:rsidRDefault="00614EA3" w:rsidP="00614EA3">
      <w:pPr>
        <w:rPr>
          <w:rFonts w:ascii="Times New Roman" w:hAnsi="Times New Roman" w:cs="Times New Roman"/>
          <w:sz w:val="24"/>
          <w:szCs w:val="24"/>
        </w:rPr>
      </w:pPr>
      <w:r w:rsidRPr="00AD52EC">
        <w:rPr>
          <w:rFonts w:ascii="Times New Roman" w:hAnsi="Times New Roman" w:cs="Times New Roman"/>
          <w:b/>
          <w:sz w:val="24"/>
          <w:szCs w:val="24"/>
        </w:rPr>
        <w:t xml:space="preserve"> „Malowane jaja”</w:t>
      </w:r>
      <w:r w:rsidRPr="00FF139B">
        <w:rPr>
          <w:rFonts w:ascii="Times New Roman" w:hAnsi="Times New Roman" w:cs="Times New Roman"/>
          <w:sz w:val="24"/>
          <w:szCs w:val="24"/>
        </w:rPr>
        <w:t xml:space="preserve"> – oglądanie różnorodnych świątecznych jajek, porównywanie technik zdobienia, omawianie wyglądu, poznawanie tradycyjnych zwyczajów świątecznych.  Zadajemy dziecku pytania: – Co jest w koszyku? – Z czego się robi pisanki? – Dlaczego mówimy, że jajko jest symbolem życia i budzącej się przyrody? Jeśli dziecko nie potrafi  udzielić odpowiedzi –  wyjaśniamy mu. Następnie opowiada o historii pisanek, o ich tradycyjnym wyglądzie w innych krajach Niektóre mają namalowane kwiaty wiśni, figury, ptaki. Są też jaja drewniane, malowane są na czarno i zdobione farbami, jak również drogocenne złote jaja, zdobione szlachetnymi kamieniami, np.: diamentami (w Rosji). W Australii rzeźbione są jaja strusia.</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kraszanki: powstają przez gotowanie jaja w wywarze barwnym, uzyskanym ze składników naturalnych (łupin cebuli, kory dębu, soku z buraka);</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xml:space="preserve"> – pisanki: powstają przez malowanie jaja gorącym woskiem, a następnie zanurzenie jaja w barwniku; do ich malowania używa się szpilek, igieł, drewienek, słomek; </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oklejanki (naklejanki): są ozdabiane sitowiem, płatkami bzu, skrawkami kolorowego, błyszczącego papieru i materiału;</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xml:space="preserve"> – nalepianki: powstają przez ozdobienie jaja różnymi wycinankami z papieru; </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xml:space="preserve">– </w:t>
      </w:r>
      <w:proofErr w:type="spellStart"/>
      <w:r w:rsidRPr="00FF139B">
        <w:rPr>
          <w:rFonts w:ascii="Times New Roman" w:hAnsi="Times New Roman" w:cs="Times New Roman"/>
          <w:sz w:val="24"/>
          <w:szCs w:val="24"/>
        </w:rPr>
        <w:t>drapanki</w:t>
      </w:r>
      <w:proofErr w:type="spellEnd"/>
      <w:r w:rsidRPr="00FF139B">
        <w:rPr>
          <w:rFonts w:ascii="Times New Roman" w:hAnsi="Times New Roman" w:cs="Times New Roman"/>
          <w:sz w:val="24"/>
          <w:szCs w:val="24"/>
        </w:rPr>
        <w:t xml:space="preserve">: powstają przez wydrapanie różnych wzorów na barwionym jaju. koszyk z pisankami, ilustracje pisanek z innych krajów </w:t>
      </w:r>
    </w:p>
    <w:p w:rsidR="00614EA3" w:rsidRPr="00FF139B" w:rsidRDefault="00614EA3" w:rsidP="00614EA3">
      <w:pPr>
        <w:rPr>
          <w:rFonts w:ascii="Times New Roman" w:hAnsi="Times New Roman" w:cs="Times New Roman"/>
          <w:sz w:val="24"/>
          <w:szCs w:val="24"/>
        </w:rPr>
      </w:pPr>
      <w:r w:rsidRPr="00AD52EC">
        <w:rPr>
          <w:rFonts w:ascii="Times New Roman" w:hAnsi="Times New Roman" w:cs="Times New Roman"/>
          <w:b/>
          <w:sz w:val="24"/>
          <w:szCs w:val="24"/>
        </w:rPr>
        <w:t xml:space="preserve"> „Pisanki”</w:t>
      </w:r>
      <w:r w:rsidRPr="00FF139B">
        <w:rPr>
          <w:rFonts w:ascii="Times New Roman" w:hAnsi="Times New Roman" w:cs="Times New Roman"/>
          <w:sz w:val="24"/>
          <w:szCs w:val="24"/>
        </w:rPr>
        <w:t xml:space="preserve"> – nauka piosenki.</w:t>
      </w:r>
    </w:p>
    <w:p w:rsidR="00614EA3" w:rsidRPr="00FF139B" w:rsidRDefault="00614EA3" w:rsidP="00614EA3">
      <w:pPr>
        <w:rPr>
          <w:rFonts w:ascii="Times New Roman" w:hAnsi="Times New Roman" w:cs="Times New Roman"/>
          <w:sz w:val="24"/>
          <w:szCs w:val="24"/>
        </w:rPr>
      </w:pPr>
      <w:hyperlink r:id="rId5" w:history="1">
        <w:r w:rsidRPr="00FF139B">
          <w:rPr>
            <w:rFonts w:ascii="Times New Roman" w:hAnsi="Times New Roman" w:cs="Times New Roman"/>
            <w:color w:val="0000FF"/>
            <w:sz w:val="24"/>
            <w:szCs w:val="24"/>
            <w:u w:val="single"/>
          </w:rPr>
          <w:t>https://www.youtube.com/watch?v=OTPObfVuHCY</w:t>
        </w:r>
      </w:hyperlink>
    </w:p>
    <w:p w:rsidR="00614EA3" w:rsidRPr="00AD52EC" w:rsidRDefault="00614EA3" w:rsidP="00614EA3">
      <w:pPr>
        <w:rPr>
          <w:rFonts w:ascii="Times New Roman" w:hAnsi="Times New Roman" w:cs="Times New Roman"/>
          <w:b/>
          <w:sz w:val="32"/>
          <w:szCs w:val="32"/>
        </w:rPr>
      </w:pPr>
      <w:r w:rsidRPr="00AD52EC">
        <w:rPr>
          <w:rFonts w:ascii="Times New Roman" w:hAnsi="Times New Roman" w:cs="Times New Roman"/>
          <w:b/>
          <w:sz w:val="32"/>
          <w:szCs w:val="32"/>
        </w:rPr>
        <w:t>„Pisanki”</w:t>
      </w:r>
    </w:p>
    <w:p w:rsidR="00614EA3" w:rsidRPr="00FF139B" w:rsidRDefault="00614EA3" w:rsidP="00614EA3">
      <w:pPr>
        <w:rPr>
          <w:rFonts w:ascii="Times New Roman" w:hAnsi="Times New Roman" w:cs="Times New Roman"/>
          <w:sz w:val="24"/>
          <w:szCs w:val="24"/>
        </w:rPr>
      </w:pPr>
      <w:r w:rsidRPr="00FF139B">
        <w:rPr>
          <w:rFonts w:ascii="Times New Roman" w:hAnsi="Times New Roman" w:cs="Times New Roman"/>
          <w:color w:val="000000"/>
          <w:sz w:val="24"/>
          <w:szCs w:val="24"/>
          <w:shd w:val="clear" w:color="auto" w:fill="FFFFFF"/>
        </w:rPr>
        <w:t>Pisanki, pisanki,</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jajka malowane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nie ma Wielkanocy</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bez barwnych pisanek.</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Pisanki, pisanki</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jajka kolorowe,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na nich malowane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 xml:space="preserve">bajki </w:t>
      </w:r>
      <w:proofErr w:type="spellStart"/>
      <w:r w:rsidRPr="00FF139B">
        <w:rPr>
          <w:rFonts w:ascii="Times New Roman" w:hAnsi="Times New Roman" w:cs="Times New Roman"/>
          <w:color w:val="000000"/>
          <w:sz w:val="24"/>
          <w:szCs w:val="24"/>
          <w:shd w:val="clear" w:color="auto" w:fill="FFFFFF"/>
        </w:rPr>
        <w:t>pisankowe</w:t>
      </w:r>
      <w:proofErr w:type="spellEnd"/>
      <w:r w:rsidRPr="00FF139B">
        <w:rPr>
          <w:rFonts w:ascii="Times New Roman" w:hAnsi="Times New Roman" w:cs="Times New Roman"/>
          <w:color w:val="000000"/>
          <w:sz w:val="24"/>
          <w:szCs w:val="24"/>
          <w:shd w:val="clear" w:color="auto" w:fill="FFFFFF"/>
        </w:rPr>
        <w:t>.</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lastRenderedPageBreak/>
        <w:t>Na jednej kogucik,</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a na drugiej słońce,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śmieją się na trzeciej</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laleczki tańczące.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Na czwartej kwiatuszki,</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a na piątej gwiazdki.</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na każdej pisance</w:t>
      </w:r>
      <w:r w:rsidRPr="00FF139B">
        <w:rPr>
          <w:rFonts w:ascii="Times New Roman" w:hAnsi="Times New Roman" w:cs="Times New Roman"/>
          <w:color w:val="000000"/>
          <w:sz w:val="24"/>
          <w:szCs w:val="24"/>
        </w:rPr>
        <w:br/>
      </w:r>
      <w:r w:rsidRPr="00FF139B">
        <w:rPr>
          <w:rFonts w:ascii="Times New Roman" w:hAnsi="Times New Roman" w:cs="Times New Roman"/>
          <w:color w:val="000000"/>
          <w:sz w:val="24"/>
          <w:szCs w:val="24"/>
          <w:shd w:val="clear" w:color="auto" w:fill="FFFFFF"/>
        </w:rPr>
        <w:t>piękne opowiastki.</w:t>
      </w:r>
    </w:p>
    <w:p w:rsidR="00614EA3" w:rsidRDefault="00614EA3" w:rsidP="00614EA3">
      <w:pPr>
        <w:rPr>
          <w:rFonts w:ascii="Times New Roman" w:hAnsi="Times New Roman" w:cs="Times New Roman"/>
          <w:sz w:val="24"/>
          <w:szCs w:val="24"/>
        </w:rPr>
      </w:pPr>
      <w:r w:rsidRPr="00FF139B">
        <w:rPr>
          <w:rFonts w:ascii="Times New Roman" w:hAnsi="Times New Roman" w:cs="Times New Roman"/>
          <w:sz w:val="24"/>
          <w:szCs w:val="24"/>
        </w:rPr>
        <w:t xml:space="preserve">„Bajki </w:t>
      </w:r>
      <w:proofErr w:type="spellStart"/>
      <w:r w:rsidRPr="00FF139B">
        <w:rPr>
          <w:rFonts w:ascii="Times New Roman" w:hAnsi="Times New Roman" w:cs="Times New Roman"/>
          <w:sz w:val="24"/>
          <w:szCs w:val="24"/>
        </w:rPr>
        <w:t>pisankowe</w:t>
      </w:r>
      <w:proofErr w:type="spellEnd"/>
      <w:r w:rsidRPr="00FF139B">
        <w:rPr>
          <w:rFonts w:ascii="Times New Roman" w:hAnsi="Times New Roman" w:cs="Times New Roman"/>
          <w:sz w:val="24"/>
          <w:szCs w:val="24"/>
        </w:rPr>
        <w:t xml:space="preserve">” – doskonalenie percepcji wzrokowej, dostrzeganie podobieństw, łączenie elementów w pary </w:t>
      </w:r>
      <w:bookmarkStart w:id="0" w:name="_GoBack"/>
      <w:bookmarkEnd w:id="0"/>
    </w:p>
    <w:p w:rsidR="00614EA3" w:rsidRPr="00FF139B" w:rsidRDefault="00614EA3" w:rsidP="00614EA3">
      <w:pPr>
        <w:rPr>
          <w:rFonts w:ascii="Times New Roman" w:hAnsi="Times New Roman" w:cs="Times New Roman"/>
          <w:color w:val="00B050"/>
          <w:sz w:val="24"/>
          <w:szCs w:val="24"/>
        </w:rPr>
      </w:pPr>
      <w:r w:rsidRPr="00FF139B">
        <w:rPr>
          <w:rFonts w:ascii="Times New Roman" w:hAnsi="Times New Roman" w:cs="Times New Roman"/>
          <w:color w:val="00B050"/>
          <w:sz w:val="24"/>
          <w:szCs w:val="24"/>
        </w:rPr>
        <w:t>.„Karty pracy” cz. 3, s. 25, (dzieci 4 letnie),  „Karty pracy” – karta 43.(dzieci 3 letnie)</w:t>
      </w:r>
    </w:p>
    <w:p w:rsidR="00614EA3" w:rsidRPr="00FF139B" w:rsidRDefault="00614EA3" w:rsidP="00614EA3">
      <w:pPr>
        <w:rPr>
          <w:rFonts w:ascii="Times New Roman" w:hAnsi="Times New Roman" w:cs="Times New Roman"/>
          <w:sz w:val="24"/>
          <w:szCs w:val="24"/>
        </w:rPr>
      </w:pPr>
      <w:r w:rsidRPr="00AD52EC">
        <w:rPr>
          <w:rFonts w:ascii="Times New Roman" w:hAnsi="Times New Roman" w:cs="Times New Roman"/>
          <w:b/>
          <w:sz w:val="24"/>
          <w:szCs w:val="24"/>
        </w:rPr>
        <w:t>„Gdzie są pisanki?”</w:t>
      </w:r>
      <w:r w:rsidRPr="00FF139B">
        <w:rPr>
          <w:rFonts w:ascii="Times New Roman" w:hAnsi="Times New Roman" w:cs="Times New Roman"/>
          <w:sz w:val="24"/>
          <w:szCs w:val="24"/>
        </w:rPr>
        <w:t xml:space="preserve"> – zabawa dydaktyczna doskonaląca znajomość schematu ciała oraz kierunków w przestrzeni – na, pod, obok, na górze, na dole, po prawej, po lewej; poprawne używanie określeń. (Stwarzamy sytuacje, w których dziecko ma poprawnie określić, gdzie znajduje się pisanka)</w:t>
      </w:r>
    </w:p>
    <w:p w:rsidR="00614EA3" w:rsidRPr="00FF139B" w:rsidRDefault="00614EA3" w:rsidP="00614EA3">
      <w:pPr>
        <w:rPr>
          <w:rFonts w:ascii="Times New Roman" w:hAnsi="Times New Roman" w:cs="Times New Roman"/>
          <w:sz w:val="24"/>
          <w:szCs w:val="24"/>
        </w:rPr>
      </w:pPr>
      <w:r w:rsidRPr="00AD52EC">
        <w:rPr>
          <w:rFonts w:ascii="Times New Roman" w:hAnsi="Times New Roman" w:cs="Times New Roman"/>
          <w:b/>
          <w:sz w:val="24"/>
          <w:szCs w:val="24"/>
        </w:rPr>
        <w:t xml:space="preserve"> „Gdzie jest jajo?”</w:t>
      </w:r>
      <w:r w:rsidRPr="00FF139B">
        <w:rPr>
          <w:rFonts w:ascii="Times New Roman" w:hAnsi="Times New Roman" w:cs="Times New Roman"/>
          <w:sz w:val="24"/>
          <w:szCs w:val="24"/>
        </w:rPr>
        <w:t xml:space="preserve"> – praca plastyczna – Przygotowujemy dla dziecka figurę w kształcie owalu -  „Kartonowe jajko” .( Do dalszego etapu wykonania pracy plastycznej wykorzystujemy skorupki jaj pozostałe po przygotowaniu kanapek). Dziecko  ozdabia „Kartonowe jajko” mozaiką ze skorupek jaj. Aby mozaika dobrze przylegała do powierzchni, należy ją dokładnie posmarować cienką warstwą kleju typu </w:t>
      </w:r>
      <w:proofErr w:type="spellStart"/>
      <w:r w:rsidRPr="00FF139B">
        <w:rPr>
          <w:rFonts w:ascii="Times New Roman" w:hAnsi="Times New Roman" w:cs="Times New Roman"/>
          <w:sz w:val="24"/>
          <w:szCs w:val="24"/>
        </w:rPr>
        <w:t>wikol</w:t>
      </w:r>
      <w:proofErr w:type="spellEnd"/>
      <w:r w:rsidRPr="00FF139B">
        <w:rPr>
          <w:rFonts w:ascii="Times New Roman" w:hAnsi="Times New Roman" w:cs="Times New Roman"/>
          <w:sz w:val="24"/>
          <w:szCs w:val="24"/>
        </w:rPr>
        <w:t>, ułożyć skorupki, mocno je docisnąć i pozostawić do wyschnięcia na kilka godzin. Sylwety posłużą do dalszych działań w kolejnych dniach.</w:t>
      </w:r>
    </w:p>
    <w:p w:rsidR="00614EA3" w:rsidRDefault="00614EA3" w:rsidP="00614EA3"/>
    <w:p w:rsidR="00614EA3" w:rsidRDefault="00614EA3" w:rsidP="00614EA3"/>
    <w:p w:rsidR="00614EA3" w:rsidRDefault="00614EA3" w:rsidP="00614EA3"/>
    <w:p w:rsidR="0089400B" w:rsidRDefault="0089400B"/>
    <w:sectPr w:rsidR="00894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7B"/>
    <w:rsid w:val="005A587B"/>
    <w:rsid w:val="00614EA3"/>
    <w:rsid w:val="00894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E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TPObfVuH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2746</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2020-04-07T15:06:00Z</dcterms:created>
  <dcterms:modified xsi:type="dcterms:W3CDTF">2020-04-07T15:06:00Z</dcterms:modified>
</cp:coreProperties>
</file>